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4" w:rsidRPr="00DF037E" w:rsidRDefault="005911D4" w:rsidP="00B50687">
      <w:pPr>
        <w:ind w:left="5103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 xml:space="preserve">ПРИЛОЖЕНИЕ № </w:t>
      </w:r>
      <w:r w:rsidR="00327DED">
        <w:rPr>
          <w:sz w:val="28"/>
          <w:szCs w:val="28"/>
        </w:rPr>
        <w:t>3</w:t>
      </w:r>
    </w:p>
    <w:p w:rsidR="005911D4" w:rsidRPr="00DF037E" w:rsidRDefault="005911D4" w:rsidP="00B50687">
      <w:pPr>
        <w:pStyle w:val="21"/>
        <w:spacing w:line="200" w:lineRule="atLeast"/>
        <w:ind w:left="5103" w:firstLine="0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к административному регламенту</w:t>
      </w:r>
    </w:p>
    <w:p w:rsidR="00B05B86" w:rsidRDefault="005911D4" w:rsidP="00B50687">
      <w:pPr>
        <w:autoSpaceDE w:val="0"/>
        <w:snapToGrid w:val="0"/>
        <w:spacing w:line="200" w:lineRule="atLeast"/>
        <w:ind w:left="5103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«Заключение договора о предоставлении торгового места </w:t>
      </w:r>
    </w:p>
    <w:p w:rsidR="005911D4" w:rsidRPr="00DF037E" w:rsidRDefault="005911D4" w:rsidP="00B50687">
      <w:pPr>
        <w:autoSpaceDE w:val="0"/>
        <w:snapToGrid w:val="0"/>
        <w:spacing w:line="200" w:lineRule="atLeast"/>
        <w:ind w:left="5103"/>
        <w:jc w:val="center"/>
        <w:rPr>
          <w:b/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на ярмарке»</w:t>
      </w:r>
    </w:p>
    <w:p w:rsidR="005911D4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B50687" w:rsidRDefault="00B50687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5911D4" w:rsidRPr="00DF037E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Блок-схема </w:t>
      </w:r>
    </w:p>
    <w:p w:rsidR="005911D4" w:rsidRDefault="005911D4" w:rsidP="005911D4">
      <w:pPr>
        <w:autoSpaceDE w:val="0"/>
        <w:snapToGrid w:val="0"/>
        <w:spacing w:line="200" w:lineRule="atLeast"/>
        <w:jc w:val="center"/>
        <w:rPr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последовательности действий при предоставлении муниципальной услуги </w:t>
      </w:r>
      <w:r w:rsidR="00D27916">
        <w:rPr>
          <w:sz w:val="28"/>
          <w:szCs w:val="28"/>
        </w:rPr>
      </w:r>
      <w:r w:rsidR="00D27916" w:rsidRPr="00D27916">
        <w:rPr>
          <w:sz w:val="28"/>
          <w:szCs w:val="28"/>
        </w:rPr>
        <w:pict>
          <v:group id="_x0000_s1026" editas="canvas" style="width:446.7pt;height:438.6pt;mso-position-horizontal-relative:char;mso-position-vertical-relative:line" coordorigin="-1069,1610" coordsize="6879,67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1069;top:1610;width:6879;height:6751" o:preferrelative="f">
              <v:fill o:detectmouseclick="t"/>
              <v:path o:extrusionok="t" o:connecttype="none"/>
            </v:shape>
            <v:rect id="_x0000_s1028" style="position:absolute;left:-24;top:3130;width:5001;height:777">
              <v:textbox style="mso-next-textbox:#_x0000_s1028">
                <w:txbxContent>
                  <w:p w:rsidR="006130FA" w:rsidRPr="006130FA" w:rsidRDefault="006130FA" w:rsidP="006130FA">
                    <w:pPr>
                      <w:ind w:firstLine="709"/>
                      <w:jc w:val="center"/>
                      <w:rPr>
                        <w:rFonts w:eastAsia="Calibri"/>
                      </w:rPr>
                    </w:pPr>
                    <w:r w:rsidRPr="006130FA">
                      <w:rPr>
                        <w:rFonts w:eastAsia="Calibri"/>
                      </w:rPr>
                      <w:t>формирование и направление межведомственных запросов в органы, участвующие в предоставлении муниципальной услуги</w:t>
                    </w:r>
                  </w:p>
                  <w:p w:rsidR="005911D4" w:rsidRPr="006130FA" w:rsidRDefault="005911D4" w:rsidP="006130FA"/>
                </w:txbxContent>
              </v:textbox>
            </v:rect>
            <v:rect id="_x0000_s1030" style="position:absolute;left:1562;top:5706;width:2052;height:1108">
              <v:textbox style="mso-next-textbox:#_x0000_s1030">
                <w:txbxContent>
                  <w:p w:rsidR="005911D4" w:rsidRDefault="005911D4" w:rsidP="006130FA">
                    <w:pPr>
                      <w:jc w:val="center"/>
                    </w:pPr>
                    <w:r>
                      <w:t>Основания для отказа в предоставлении муниципальной 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669;top:5943;width:893;height:8;flip:x" o:connectortype="straight">
              <v:stroke endarrow="block"/>
            </v:shape>
            <v:shape id="_x0000_s1032" type="#_x0000_t32" style="position:absolute;left:3614;top:5951;width:785;height:2" o:connectortype="straight">
              <v:stroke endarrow="block"/>
            </v:shape>
            <v:rect id="_x0000_s1033" style="position:absolute;left:131;top:6434;width:1133;height:297">
              <v:textbox style="mso-next-textbox:#_x0000_s1033">
                <w:txbxContent>
                  <w:p w:rsidR="005911D4" w:rsidRDefault="005911D4" w:rsidP="006130FA">
                    <w:pPr>
                      <w:jc w:val="center"/>
                    </w:pPr>
                    <w:r>
                      <w:t>да</w:t>
                    </w:r>
                  </w:p>
                </w:txbxContent>
              </v:textbox>
            </v:rect>
            <v:rect id="_x0000_s1034" style="position:absolute;left:3867;top:6434;width:1058;height:294">
              <v:textbox style="mso-next-textbox:#_x0000_s1034">
                <w:txbxContent>
                  <w:p w:rsidR="005911D4" w:rsidRDefault="005911D4" w:rsidP="006130FA">
                    <w:pPr>
                      <w:jc w:val="center"/>
                    </w:pPr>
                    <w:r>
                      <w:t>нет</w:t>
                    </w:r>
                  </w:p>
                </w:txbxContent>
              </v:textbox>
            </v:rect>
            <v:shape id="_x0000_s1035" type="#_x0000_t32" style="position:absolute;left:710;top:6728;width:1;height:572" o:connectortype="straight">
              <v:stroke endarrow="block"/>
            </v:shape>
            <v:shape id="_x0000_s1036" type="#_x0000_t32" style="position:absolute;left:4396;top:5953;width:2;height:481;flip:x" o:connectortype="straight">
              <v:stroke endarrow="block"/>
            </v:shape>
            <v:rect id="_x0000_s1037" style="position:absolute;left:2855;top:7302;width:2694;height:1059">
              <v:textbox style="mso-next-textbox:#_x0000_s1037">
                <w:txbxContent>
                  <w:p w:rsidR="005911D4" w:rsidRDefault="005911D4" w:rsidP="006130FA">
                    <w:pPr>
                      <w:jc w:val="center"/>
                    </w:pPr>
                    <w:r>
                      <w:t>Выдача разрешения на предоставление торгового места на ярмарке</w:t>
                    </w:r>
                  </w:p>
                </w:txbxContent>
              </v:textbox>
            </v:rect>
            <v:rect id="_x0000_s1038" style="position:absolute;left:-591;top:7302;width:2822;height:1059">
              <v:textbox style="mso-next-textbox:#_x0000_s1038">
                <w:txbxContent>
                  <w:p w:rsidR="005911D4" w:rsidRDefault="005911D4" w:rsidP="006130FA">
                    <w:pPr>
                      <w:jc w:val="center"/>
                    </w:pPr>
                    <w:r>
                      <w:t>Направление заявителю информационного письма об отказе в предоставлении муниципальной услуги</w:t>
                    </w:r>
                  </w:p>
                </w:txbxContent>
              </v:textbox>
            </v:rect>
            <v:rect id="_x0000_s1039" style="position:absolute;left:-24;top:2479;width:5001;height:452">
              <v:textbox style="mso-next-textbox:#_x0000_s1039">
                <w:txbxContent>
                  <w:p w:rsidR="005911D4" w:rsidRPr="00222139" w:rsidRDefault="006130FA" w:rsidP="006130FA">
                    <w:pPr>
                      <w:jc w:val="center"/>
                    </w:pPr>
                    <w:r>
                      <w:t>Принятие и регистрация заявления</w:t>
                    </w:r>
                  </w:p>
                </w:txbxContent>
              </v:textbox>
            </v:rect>
            <v:shape id="_x0000_s1040" type="#_x0000_t32" style="position:absolute;left:2546;top:2931;width:2;height:199" o:connectortype="straight">
              <v:stroke endarrow="block"/>
            </v:shape>
            <v:rect id="_x0000_s1041" style="position:absolute;left:-24;top:1830;width:5001;height:470">
              <v:textbox>
                <w:txbxContent>
                  <w:p w:rsidR="005911D4" w:rsidRDefault="005911D4" w:rsidP="006130FA">
                    <w:pPr>
                      <w:jc w:val="center"/>
                    </w:pPr>
                    <w:r>
                      <w:t xml:space="preserve">Консультирование </w:t>
                    </w:r>
                    <w:r w:rsidR="006130FA">
                      <w:t>заявителя</w:t>
                    </w:r>
                  </w:p>
                </w:txbxContent>
              </v:textbox>
            </v:rect>
            <v:shape id="_x0000_s1042" type="#_x0000_t32" style="position:absolute;left:2545;top:2300;width:1;height:179" o:connectortype="straight">
              <v:stroke endarrow="block"/>
            </v:shape>
            <v:shape id="_x0000_s1044" type="#_x0000_t32" style="position:absolute;left:669;top:5953;width:1;height:481" o:connectortype="straight">
              <v:stroke endarrow="block"/>
            </v:shape>
            <v:shape id="_x0000_s1045" type="#_x0000_t32" style="position:absolute;left:4399;top:6731;width:2;height:572" o:connectortype="straight">
              <v:stroke endarrow="block"/>
            </v:shape>
            <v:rect id="_x0000_s1046" style="position:absolute;left:-24;top:4107;width:5001;height:768">
              <v:textbox style="mso-next-textbox:#_x0000_s1046">
                <w:txbxContent>
                  <w:p w:rsidR="00A77011" w:rsidRPr="006130FA" w:rsidRDefault="006130FA" w:rsidP="006130FA">
                    <w:pPr>
                      <w:jc w:val="center"/>
                    </w:pPr>
                    <w:r w:rsidRPr="006130FA">
                      <w:rPr>
                        <w:rFonts w:eastAsia="Calibri"/>
                      </w:rPr>
                      <w:t>принятие решения, подготовка документов о предоставлении или об отказе в предоставлении муниципальной услуги</w:t>
                    </w:r>
                  </w:p>
                </w:txbxContent>
              </v:textbox>
            </v:rect>
            <v:shape id="_x0000_s1047" type="#_x0000_t32" style="position:absolute;left:2545;top:4875;width:3;height:157;flip:x" o:connectortype="straight">
              <v:stroke endarrow="block"/>
            </v:shape>
            <v:shape id="_x0000_s1051" type="#_x0000_t32" style="position:absolute;left:2477;top:3907;width:1;height:200" o:connectortype="straight">
              <v:stroke endarrow="block"/>
            </v:shape>
            <v:rect id="_x0000_s1052" style="position:absolute;left:-24;top:5090;width:5048;height:422">
              <v:textbox>
                <w:txbxContent>
                  <w:p w:rsidR="006130FA" w:rsidRDefault="006130FA" w:rsidP="006130FA">
                    <w:pPr>
                      <w:jc w:val="center"/>
                    </w:pPr>
                    <w:r w:rsidRPr="006130FA">
                      <w:rPr>
                        <w:rFonts w:eastAsia="Calibri"/>
                      </w:rPr>
                      <w:t xml:space="preserve">выдача заявителю результата муниципальной </w:t>
                    </w:r>
                    <w:r w:rsidRPr="00377EAA">
                      <w:rPr>
                        <w:rFonts w:eastAsia="Calibri"/>
                        <w:sz w:val="28"/>
                        <w:szCs w:val="28"/>
                      </w:rPr>
                      <w:t>услуги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911D4" w:rsidRDefault="005911D4" w:rsidP="005911D4">
      <w:pPr>
        <w:tabs>
          <w:tab w:val="right" w:pos="9639"/>
        </w:tabs>
        <w:rPr>
          <w:sz w:val="28"/>
          <w:szCs w:val="28"/>
        </w:rPr>
      </w:pPr>
    </w:p>
    <w:p w:rsidR="003C204C" w:rsidRDefault="003C204C" w:rsidP="005911D4">
      <w:pPr>
        <w:tabs>
          <w:tab w:val="right" w:pos="9639"/>
        </w:tabs>
        <w:rPr>
          <w:sz w:val="28"/>
          <w:szCs w:val="28"/>
        </w:rPr>
      </w:pPr>
    </w:p>
    <w:p w:rsidR="003C204C" w:rsidRDefault="003C204C" w:rsidP="005911D4">
      <w:pPr>
        <w:tabs>
          <w:tab w:val="right" w:pos="9639"/>
        </w:tabs>
        <w:rPr>
          <w:sz w:val="28"/>
          <w:szCs w:val="28"/>
        </w:rPr>
      </w:pPr>
    </w:p>
    <w:p w:rsidR="00B7598C" w:rsidRDefault="00B7598C" w:rsidP="003006C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5911D4" w:rsidRPr="00DF037E">
        <w:rPr>
          <w:sz w:val="28"/>
          <w:szCs w:val="28"/>
        </w:rPr>
        <w:t>главы Брюховецкого сельского поселения</w:t>
      </w:r>
      <w:r>
        <w:rPr>
          <w:sz w:val="28"/>
          <w:szCs w:val="28"/>
        </w:rPr>
        <w:t xml:space="preserve"> </w:t>
      </w:r>
    </w:p>
    <w:p w:rsidR="00B7598C" w:rsidRDefault="005911D4" w:rsidP="003006C7">
      <w:pPr>
        <w:tabs>
          <w:tab w:val="right" w:pos="9639"/>
        </w:tabs>
        <w:rPr>
          <w:sz w:val="28"/>
          <w:szCs w:val="28"/>
        </w:rPr>
      </w:pPr>
      <w:r w:rsidRPr="00DF037E">
        <w:rPr>
          <w:sz w:val="28"/>
          <w:szCs w:val="28"/>
        </w:rPr>
        <w:t>Брюховецкого района</w:t>
      </w:r>
      <w:r w:rsidR="00B7598C">
        <w:rPr>
          <w:sz w:val="28"/>
          <w:szCs w:val="28"/>
        </w:rPr>
        <w:t xml:space="preserve">, начальник отдела по </w:t>
      </w:r>
      <w:proofErr w:type="gramStart"/>
      <w:r w:rsidR="00B7598C">
        <w:rPr>
          <w:sz w:val="28"/>
          <w:szCs w:val="28"/>
        </w:rPr>
        <w:t>социальным</w:t>
      </w:r>
      <w:proofErr w:type="gramEnd"/>
      <w:r w:rsidR="00B7598C">
        <w:rPr>
          <w:sz w:val="28"/>
          <w:szCs w:val="28"/>
        </w:rPr>
        <w:t xml:space="preserve"> </w:t>
      </w:r>
    </w:p>
    <w:p w:rsidR="000F6842" w:rsidRPr="00B7598C" w:rsidRDefault="00B7598C" w:rsidP="003006C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вопросам, торговле, взаимодействию с общественностью и правоохранительными органами </w:t>
      </w:r>
      <w:r w:rsidR="00B506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B50687">
        <w:rPr>
          <w:sz w:val="28"/>
          <w:szCs w:val="28"/>
        </w:rPr>
        <w:t xml:space="preserve">                                             Л.В.</w:t>
      </w:r>
      <w:r w:rsidR="00516E7B">
        <w:rPr>
          <w:sz w:val="28"/>
          <w:szCs w:val="28"/>
        </w:rPr>
        <w:t> </w:t>
      </w:r>
      <w:r w:rsidR="005911D4" w:rsidRPr="00DF037E">
        <w:rPr>
          <w:sz w:val="28"/>
          <w:szCs w:val="28"/>
        </w:rPr>
        <w:t>Карпенко</w:t>
      </w:r>
    </w:p>
    <w:sectPr w:rsidR="000F6842" w:rsidRPr="00B7598C" w:rsidSect="000F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911D4"/>
    <w:rsid w:val="00012EF8"/>
    <w:rsid w:val="0003493E"/>
    <w:rsid w:val="000424DD"/>
    <w:rsid w:val="00057DA3"/>
    <w:rsid w:val="000C2594"/>
    <w:rsid w:val="000F6842"/>
    <w:rsid w:val="0019324C"/>
    <w:rsid w:val="00211D24"/>
    <w:rsid w:val="00257047"/>
    <w:rsid w:val="003006C7"/>
    <w:rsid w:val="00313BE3"/>
    <w:rsid w:val="00327DED"/>
    <w:rsid w:val="00361FB3"/>
    <w:rsid w:val="00366A83"/>
    <w:rsid w:val="003C204C"/>
    <w:rsid w:val="00406D55"/>
    <w:rsid w:val="004100BD"/>
    <w:rsid w:val="00463E47"/>
    <w:rsid w:val="00516E7B"/>
    <w:rsid w:val="00546135"/>
    <w:rsid w:val="005911D4"/>
    <w:rsid w:val="005E2CC3"/>
    <w:rsid w:val="00601621"/>
    <w:rsid w:val="006130FA"/>
    <w:rsid w:val="006B3839"/>
    <w:rsid w:val="006C3DF9"/>
    <w:rsid w:val="006F271A"/>
    <w:rsid w:val="007C2C5F"/>
    <w:rsid w:val="00822EDD"/>
    <w:rsid w:val="00882D7E"/>
    <w:rsid w:val="008B352D"/>
    <w:rsid w:val="008F1A6B"/>
    <w:rsid w:val="00907200"/>
    <w:rsid w:val="009128BB"/>
    <w:rsid w:val="009400F6"/>
    <w:rsid w:val="00982395"/>
    <w:rsid w:val="00A4265E"/>
    <w:rsid w:val="00A77011"/>
    <w:rsid w:val="00B005AB"/>
    <w:rsid w:val="00B05B86"/>
    <w:rsid w:val="00B50687"/>
    <w:rsid w:val="00B5606D"/>
    <w:rsid w:val="00B7598C"/>
    <w:rsid w:val="00C20CDC"/>
    <w:rsid w:val="00C77294"/>
    <w:rsid w:val="00D27916"/>
    <w:rsid w:val="00D67BBA"/>
    <w:rsid w:val="00E407D2"/>
    <w:rsid w:val="00E82865"/>
    <w:rsid w:val="00EA6299"/>
    <w:rsid w:val="00EF2E67"/>
    <w:rsid w:val="00F34661"/>
    <w:rsid w:val="00F7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1" type="connector" idref="#_x0000_s1040"/>
        <o:r id="V:Rule12" type="connector" idref="#_x0000_s1044"/>
        <o:r id="V:Rule13" type="connector" idref="#_x0000_s1031"/>
        <o:r id="V:Rule14" type="connector" idref="#_x0000_s1032"/>
        <o:r id="V:Rule15" type="connector" idref="#_x0000_s1047"/>
        <o:r id="V:Rule16" type="connector" idref="#_x0000_s1035"/>
        <o:r id="V:Rule17" type="connector" idref="#_x0000_s1045"/>
        <o:r id="V:Rule18" type="connector" idref="#_x0000_s1036">
          <o:proxy end="" idref="#_x0000_s1034" connectloc="0"/>
        </o:r>
        <o:r id="V:Rule19" type="connector" idref="#_x0000_s1042"/>
        <o:r id="V:Rule20" type="connector" idref="#_x0000_s1051">
          <o:proxy start="" idref="#_x0000_s102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5911D4"/>
    <w:pPr>
      <w:spacing w:line="360" w:lineRule="auto"/>
      <w:ind w:firstLine="540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B506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68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Оксана</cp:lastModifiedBy>
  <cp:revision>5</cp:revision>
  <cp:lastPrinted>2016-01-29T06:30:00Z</cp:lastPrinted>
  <dcterms:created xsi:type="dcterms:W3CDTF">2016-01-20T05:08:00Z</dcterms:created>
  <dcterms:modified xsi:type="dcterms:W3CDTF">2016-01-29T06:31:00Z</dcterms:modified>
</cp:coreProperties>
</file>